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A706F" w14:textId="77777777" w:rsidR="00D430BA" w:rsidRPr="003D7A2E" w:rsidRDefault="00D430BA" w:rsidP="0021064F">
      <w:pPr>
        <w:spacing w:line="276" w:lineRule="auto"/>
        <w:ind w:left="284" w:right="-290" w:firstLine="142"/>
        <w:jc w:val="both"/>
        <w:rPr>
          <w:rFonts w:ascii="Baskerville" w:hAnsi="Baskerville"/>
          <w:sz w:val="22"/>
          <w:szCs w:val="28"/>
          <w:lang w:val="en-US"/>
        </w:rPr>
      </w:pPr>
    </w:p>
    <w:p w14:paraId="1A5ECB1C" w14:textId="77777777" w:rsidR="00684C55" w:rsidRPr="00F457A5" w:rsidRDefault="00684C55" w:rsidP="00684C55">
      <w:pPr>
        <w:pStyle w:val="Default"/>
        <w:spacing w:line="276" w:lineRule="auto"/>
        <w:ind w:left="284" w:right="-290" w:firstLine="142"/>
        <w:rPr>
          <w:rFonts w:ascii="Baskerville" w:hAnsi="Baskerville"/>
          <w:color w:val="000000" w:themeColor="text1"/>
          <w:szCs w:val="28"/>
          <w:lang w:val="en-US"/>
        </w:rPr>
      </w:pPr>
      <w:r w:rsidRPr="00F457A5">
        <w:rPr>
          <w:rFonts w:ascii="Baskerville" w:hAnsi="Baskerville"/>
          <w:color w:val="000000" w:themeColor="text1"/>
          <w:szCs w:val="28"/>
          <w:lang w:val="en-US"/>
        </w:rPr>
        <w:t>In search of the mass-independent isotope fractionation effect: the role of plasmas.</w:t>
      </w:r>
    </w:p>
    <w:p w14:paraId="41A2BC1A" w14:textId="77777777" w:rsidR="00684C55" w:rsidRDefault="00684C55" w:rsidP="00684C55">
      <w:pPr>
        <w:pStyle w:val="Default"/>
        <w:spacing w:line="276" w:lineRule="auto"/>
        <w:ind w:left="284" w:right="-290" w:firstLine="142"/>
        <w:rPr>
          <w:rFonts w:ascii="Baskerville" w:hAnsi="Baskerville"/>
          <w:i/>
          <w:iCs/>
          <w:sz w:val="21"/>
          <w:szCs w:val="28"/>
        </w:rPr>
      </w:pPr>
      <w:r w:rsidRPr="00E033D2">
        <w:rPr>
          <w:rFonts w:ascii="Baskerville" w:hAnsi="Baskerville"/>
          <w:color w:val="000000" w:themeColor="text1"/>
          <w:sz w:val="21"/>
          <w:szCs w:val="28"/>
        </w:rPr>
        <w:t xml:space="preserve">François </w:t>
      </w:r>
      <w:r w:rsidRPr="00E033D2">
        <w:rPr>
          <w:rFonts w:ascii="Baskerville" w:hAnsi="Baskerville"/>
          <w:color w:val="000000" w:themeColor="text1"/>
          <w:sz w:val="20"/>
          <w:szCs w:val="28"/>
        </w:rPr>
        <w:t>ROBERT</w:t>
      </w:r>
      <w:r w:rsidRPr="00E033D2">
        <w:rPr>
          <w:rFonts w:ascii="Baskerville" w:hAnsi="Baskerville"/>
          <w:color w:val="000000" w:themeColor="text1"/>
          <w:sz w:val="21"/>
          <w:szCs w:val="28"/>
        </w:rPr>
        <w:t xml:space="preserve">, </w:t>
      </w:r>
      <w:r>
        <w:rPr>
          <w:rFonts w:ascii="Baskerville" w:hAnsi="Baskerville"/>
          <w:i/>
          <w:iCs/>
          <w:sz w:val="21"/>
          <w:szCs w:val="28"/>
        </w:rPr>
        <w:t xml:space="preserve">CNRS - </w:t>
      </w:r>
      <w:r w:rsidRPr="00E033D2">
        <w:rPr>
          <w:rFonts w:ascii="Baskerville" w:hAnsi="Baskerville"/>
          <w:i/>
          <w:iCs/>
          <w:sz w:val="21"/>
          <w:szCs w:val="28"/>
        </w:rPr>
        <w:t>Mus</w:t>
      </w:r>
      <w:r w:rsidRPr="00E033D2">
        <w:rPr>
          <w:rFonts w:ascii="Baskerville" w:hAnsi="Baskerville" w:cs="Te Extra"/>
          <w:i/>
          <w:sz w:val="21"/>
          <w:szCs w:val="28"/>
        </w:rPr>
        <w:t>é</w:t>
      </w:r>
      <w:r w:rsidRPr="00E033D2">
        <w:rPr>
          <w:rFonts w:ascii="Baskerville" w:hAnsi="Baskerville"/>
          <w:i/>
          <w:iCs/>
          <w:sz w:val="21"/>
          <w:szCs w:val="28"/>
        </w:rPr>
        <w:t>um National d</w:t>
      </w:r>
      <w:r w:rsidRPr="00E033D2">
        <w:rPr>
          <w:rFonts w:ascii="Baskerville" w:hAnsi="Baskerville" w:cs="STI Extra"/>
          <w:i/>
          <w:iCs/>
          <w:sz w:val="21"/>
          <w:szCs w:val="28"/>
        </w:rPr>
        <w:t>’</w:t>
      </w:r>
      <w:r w:rsidRPr="00E033D2">
        <w:rPr>
          <w:rFonts w:ascii="Baskerville" w:hAnsi="Baskerville"/>
          <w:i/>
          <w:iCs/>
          <w:sz w:val="21"/>
          <w:szCs w:val="28"/>
        </w:rPr>
        <w:t xml:space="preserve">Histoire Naturelle </w:t>
      </w:r>
      <w:r>
        <w:rPr>
          <w:rFonts w:ascii="Baskerville" w:hAnsi="Baskerville"/>
          <w:i/>
          <w:iCs/>
          <w:sz w:val="21"/>
          <w:szCs w:val="28"/>
        </w:rPr>
        <w:t>-</w:t>
      </w:r>
      <w:r w:rsidRPr="00E033D2">
        <w:rPr>
          <w:rFonts w:ascii="Baskerville" w:hAnsi="Baskerville"/>
          <w:i/>
          <w:iCs/>
          <w:sz w:val="21"/>
          <w:szCs w:val="28"/>
        </w:rPr>
        <w:t xml:space="preserve"> Sorbonne Universit</w:t>
      </w:r>
      <w:r w:rsidRPr="00E033D2">
        <w:rPr>
          <w:rFonts w:ascii="Baskerville" w:hAnsi="Baskerville" w:cs="Te Extra"/>
          <w:i/>
          <w:sz w:val="21"/>
          <w:szCs w:val="28"/>
        </w:rPr>
        <w:t>é</w:t>
      </w:r>
      <w:r>
        <w:rPr>
          <w:rFonts w:ascii="Baskerville" w:hAnsi="Baskerville"/>
          <w:i/>
          <w:iCs/>
          <w:sz w:val="21"/>
          <w:szCs w:val="28"/>
        </w:rPr>
        <w:t>.</w:t>
      </w:r>
    </w:p>
    <w:p w14:paraId="1B16FD80" w14:textId="77777777" w:rsidR="00684C55" w:rsidRPr="00E033D2" w:rsidRDefault="00684C55" w:rsidP="00684C55">
      <w:pPr>
        <w:pStyle w:val="Default"/>
        <w:spacing w:line="276" w:lineRule="auto"/>
        <w:ind w:left="284" w:right="-290" w:firstLine="142"/>
        <w:rPr>
          <w:sz w:val="22"/>
        </w:rPr>
      </w:pPr>
    </w:p>
    <w:p w14:paraId="5C07D8FC" w14:textId="4C277E04" w:rsidR="00684C55" w:rsidRPr="0021064F" w:rsidRDefault="00684C55" w:rsidP="00684C55">
      <w:pPr>
        <w:spacing w:line="276" w:lineRule="auto"/>
        <w:ind w:left="284" w:right="-290" w:firstLine="142"/>
        <w:jc w:val="both"/>
        <w:rPr>
          <w:rFonts w:ascii="Baskerville" w:hAnsi="Baskerville"/>
          <w:color w:val="000000" w:themeColor="text1"/>
          <w:szCs w:val="28"/>
          <w:lang w:val="en-US"/>
        </w:rPr>
      </w:pPr>
      <w:r w:rsidRPr="00EF47F2">
        <w:rPr>
          <w:rFonts w:ascii="Baskerville" w:hAnsi="Baskerville"/>
          <w:color w:val="000000" w:themeColor="text1"/>
          <w:szCs w:val="28"/>
          <w:lang w:val="en-US"/>
        </w:rPr>
        <w:t xml:space="preserve">The first doubts on the general character of the </w:t>
      </w:r>
      <w:r>
        <w:rPr>
          <w:rFonts w:ascii="Baskerville" w:hAnsi="Baskerville"/>
          <w:color w:val="000000" w:themeColor="text1"/>
          <w:szCs w:val="28"/>
          <w:lang w:val="en-US"/>
        </w:rPr>
        <w:t xml:space="preserve">mass dependent </w:t>
      </w:r>
      <w:r w:rsidRPr="00EF47F2">
        <w:rPr>
          <w:rFonts w:ascii="Baskerville" w:hAnsi="Baskerville"/>
          <w:color w:val="000000" w:themeColor="text1"/>
          <w:szCs w:val="28"/>
          <w:lang w:val="en-US"/>
        </w:rPr>
        <w:t xml:space="preserve">isotopic fractionation </w:t>
      </w:r>
      <w:r>
        <w:rPr>
          <w:rFonts w:ascii="Baskerville" w:hAnsi="Baskerville"/>
          <w:color w:val="000000" w:themeColor="text1"/>
          <w:szCs w:val="28"/>
          <w:lang w:val="en-US"/>
        </w:rPr>
        <w:t xml:space="preserve">theory (MDF) </w:t>
      </w:r>
      <w:r w:rsidRPr="00EF47F2">
        <w:rPr>
          <w:rFonts w:ascii="Baskerville" w:hAnsi="Baskerville"/>
          <w:color w:val="000000" w:themeColor="text1"/>
          <w:szCs w:val="28"/>
          <w:lang w:val="en-US"/>
        </w:rPr>
        <w:t xml:space="preserve">appeared in 1983 with the synthesis of </w:t>
      </w:r>
      <w:proofErr w:type="gramStart"/>
      <w:r w:rsidRPr="00EF47F2">
        <w:rPr>
          <w:rFonts w:ascii="Baskerville" w:hAnsi="Baskerville"/>
          <w:color w:val="000000" w:themeColor="text1"/>
          <w:szCs w:val="28"/>
          <w:lang w:val="en-US"/>
        </w:rPr>
        <w:t>ozone</w:t>
      </w:r>
      <w:r>
        <w:rPr>
          <w:rFonts w:ascii="Baskerville" w:hAnsi="Baskerville"/>
          <w:color w:val="000000" w:themeColor="text1"/>
          <w:szCs w:val="28"/>
          <w:vertAlign w:val="superscript"/>
          <w:lang w:val="en-US"/>
        </w:rPr>
        <w:t>(</w:t>
      </w:r>
      <w:proofErr w:type="gramEnd"/>
      <w:r>
        <w:rPr>
          <w:rFonts w:ascii="Baskerville" w:hAnsi="Baskerville"/>
          <w:color w:val="000000" w:themeColor="text1"/>
          <w:szCs w:val="28"/>
          <w:vertAlign w:val="superscript"/>
          <w:lang w:val="en-US"/>
        </w:rPr>
        <w:t>1</w:t>
      </w:r>
      <w:r w:rsidRPr="0021064F">
        <w:rPr>
          <w:rFonts w:ascii="Baskerville" w:hAnsi="Baskerville"/>
          <w:color w:val="000000" w:themeColor="text1"/>
          <w:szCs w:val="28"/>
          <w:vertAlign w:val="superscript"/>
          <w:lang w:val="en-US"/>
        </w:rPr>
        <w:t>)</w:t>
      </w:r>
      <w:r w:rsidRPr="0021064F">
        <w:rPr>
          <w:rFonts w:ascii="Baskerville" w:hAnsi="Baskerville"/>
          <w:color w:val="000000" w:themeColor="text1"/>
          <w:szCs w:val="28"/>
          <w:lang w:val="en-US"/>
        </w:rPr>
        <w:t xml:space="preserve">. Oxygen isotopes are often used to illustrate the MDF:  a relative variation of 1% in the </w:t>
      </w:r>
      <w:r w:rsidRPr="0021064F">
        <w:rPr>
          <w:rFonts w:ascii="Baskerville" w:hAnsi="Baskerville"/>
          <w:color w:val="000000" w:themeColor="text1"/>
          <w:szCs w:val="28"/>
          <w:vertAlign w:val="superscript"/>
          <w:lang w:val="en-US"/>
        </w:rPr>
        <w:t>17</w:t>
      </w:r>
      <w:r w:rsidRPr="0021064F">
        <w:rPr>
          <w:rFonts w:ascii="Baskerville" w:hAnsi="Baskerville"/>
          <w:color w:val="000000" w:themeColor="text1"/>
          <w:szCs w:val="28"/>
          <w:lang w:val="en-US"/>
        </w:rPr>
        <w:t>O/</w:t>
      </w:r>
      <w:r w:rsidRPr="0021064F">
        <w:rPr>
          <w:rFonts w:ascii="Baskerville" w:hAnsi="Baskerville"/>
          <w:color w:val="000000" w:themeColor="text1"/>
          <w:szCs w:val="28"/>
          <w:vertAlign w:val="superscript"/>
          <w:lang w:val="en-US"/>
        </w:rPr>
        <w:t>16</w:t>
      </w:r>
      <w:r w:rsidRPr="0021064F">
        <w:rPr>
          <w:rFonts w:ascii="Baskerville" w:hAnsi="Baskerville"/>
          <w:color w:val="000000" w:themeColor="text1"/>
          <w:szCs w:val="28"/>
          <w:lang w:val="en-US"/>
        </w:rPr>
        <w:t xml:space="preserve">O isotopic ratio must be accompanied by 2% in the </w:t>
      </w:r>
      <w:r w:rsidRPr="0021064F">
        <w:rPr>
          <w:rFonts w:ascii="Baskerville" w:hAnsi="Baskerville"/>
          <w:color w:val="000000" w:themeColor="text1"/>
          <w:szCs w:val="28"/>
          <w:vertAlign w:val="superscript"/>
          <w:lang w:val="en-US"/>
        </w:rPr>
        <w:t>18</w:t>
      </w:r>
      <w:r w:rsidRPr="0021064F">
        <w:rPr>
          <w:rFonts w:ascii="Baskerville" w:hAnsi="Baskerville"/>
          <w:color w:val="000000" w:themeColor="text1"/>
          <w:szCs w:val="28"/>
          <w:lang w:val="en-US"/>
        </w:rPr>
        <w:t>O/</w:t>
      </w:r>
      <w:r w:rsidRPr="0021064F">
        <w:rPr>
          <w:rFonts w:ascii="Baskerville" w:hAnsi="Baskerville"/>
          <w:color w:val="000000" w:themeColor="text1"/>
          <w:szCs w:val="28"/>
          <w:vertAlign w:val="superscript"/>
          <w:lang w:val="en-US"/>
        </w:rPr>
        <w:t>16</w:t>
      </w:r>
      <w:r w:rsidRPr="0021064F">
        <w:rPr>
          <w:rFonts w:ascii="Baskerville" w:hAnsi="Baskerville"/>
          <w:color w:val="000000" w:themeColor="text1"/>
          <w:szCs w:val="28"/>
          <w:lang w:val="en-US"/>
        </w:rPr>
        <w:t xml:space="preserve">O because the mass difference between </w:t>
      </w:r>
      <w:r>
        <w:rPr>
          <w:rFonts w:ascii="Baskerville" w:hAnsi="Baskerville"/>
          <w:color w:val="000000" w:themeColor="text1"/>
          <w:szCs w:val="28"/>
          <w:lang w:val="en-US"/>
        </w:rPr>
        <w:t>18 and 16</w:t>
      </w:r>
      <w:r w:rsidRPr="0021064F">
        <w:rPr>
          <w:rFonts w:ascii="Baskerville" w:hAnsi="Baskerville"/>
          <w:color w:val="000000" w:themeColor="text1"/>
          <w:szCs w:val="28"/>
          <w:lang w:val="en-US"/>
        </w:rPr>
        <w:t xml:space="preserve"> </w:t>
      </w:r>
      <w:r>
        <w:rPr>
          <w:rFonts w:ascii="Baskerville" w:hAnsi="Baskerville"/>
          <w:color w:val="000000" w:themeColor="text1"/>
          <w:szCs w:val="28"/>
          <w:lang w:val="en-US"/>
        </w:rPr>
        <w:t xml:space="preserve">is twice that </w:t>
      </w:r>
      <w:r w:rsidRPr="0021064F">
        <w:rPr>
          <w:rFonts w:ascii="Baskerville" w:hAnsi="Baskerville"/>
          <w:color w:val="000000" w:themeColor="text1"/>
          <w:szCs w:val="28"/>
          <w:lang w:val="en-US"/>
        </w:rPr>
        <w:t xml:space="preserve">between </w:t>
      </w:r>
      <w:r>
        <w:rPr>
          <w:rFonts w:ascii="Baskerville" w:hAnsi="Baskerville"/>
          <w:color w:val="000000" w:themeColor="text1"/>
          <w:szCs w:val="28"/>
          <w:lang w:val="en-US"/>
        </w:rPr>
        <w:t>17 and 16</w:t>
      </w:r>
      <w:r w:rsidRPr="0021064F">
        <w:rPr>
          <w:rFonts w:ascii="Baskerville" w:hAnsi="Baskerville"/>
          <w:color w:val="000000" w:themeColor="text1"/>
          <w:szCs w:val="28"/>
          <w:lang w:val="en-US"/>
        </w:rPr>
        <w:t>. The origin of the MDF is rooted in the most fundamental principles of quantum mechanics</w:t>
      </w:r>
      <w:r w:rsidR="001C6763">
        <w:rPr>
          <w:rFonts w:ascii="Baskerville" w:hAnsi="Baskerville"/>
          <w:color w:val="000000" w:themeColor="text1"/>
          <w:szCs w:val="28"/>
          <w:lang w:val="en-US"/>
        </w:rPr>
        <w:t>.</w:t>
      </w:r>
      <w:r w:rsidRPr="0021064F">
        <w:rPr>
          <w:rFonts w:ascii="Baskerville" w:hAnsi="Baskerville"/>
          <w:color w:val="000000" w:themeColor="text1"/>
          <w:szCs w:val="28"/>
          <w:lang w:val="en-US"/>
        </w:rPr>
        <w:t xml:space="preserve"> It is ubiquitous</w:t>
      </w:r>
      <w:r>
        <w:rPr>
          <w:rFonts w:ascii="Baskerville" w:hAnsi="Baskerville"/>
          <w:color w:val="000000" w:themeColor="text1"/>
          <w:szCs w:val="28"/>
          <w:lang w:val="en-US"/>
        </w:rPr>
        <w:t xml:space="preserve">, </w:t>
      </w:r>
      <w:r w:rsidRPr="0021064F">
        <w:rPr>
          <w:rFonts w:ascii="Baskerville" w:hAnsi="Baskerville"/>
          <w:color w:val="000000" w:themeColor="text1"/>
          <w:szCs w:val="28"/>
          <w:lang w:val="en-US"/>
        </w:rPr>
        <w:t xml:space="preserve">observed </w:t>
      </w:r>
      <w:r>
        <w:rPr>
          <w:rFonts w:ascii="Baskerville" w:hAnsi="Baskerville"/>
          <w:color w:val="000000" w:themeColor="text1"/>
          <w:szCs w:val="28"/>
          <w:lang w:val="en-US"/>
        </w:rPr>
        <w:t>for isotope exchange reactions</w:t>
      </w:r>
      <w:r w:rsidRPr="0021064F">
        <w:rPr>
          <w:rFonts w:ascii="Baskerville" w:hAnsi="Baskerville"/>
          <w:color w:val="000000" w:themeColor="text1"/>
          <w:szCs w:val="28"/>
          <w:lang w:val="en-US"/>
        </w:rPr>
        <w:t xml:space="preserve"> and for 2-body chemical reactions. It was theorized in 1947 by H. </w:t>
      </w:r>
      <w:proofErr w:type="gramStart"/>
      <w:r w:rsidRPr="0021064F">
        <w:rPr>
          <w:rFonts w:ascii="Baskerville" w:hAnsi="Baskerville"/>
          <w:color w:val="000000" w:themeColor="text1"/>
          <w:szCs w:val="28"/>
          <w:lang w:val="en-US"/>
        </w:rPr>
        <w:t>Urey</w:t>
      </w:r>
      <w:r w:rsidRPr="0021064F">
        <w:rPr>
          <w:rFonts w:ascii="Baskerville" w:hAnsi="Baskerville"/>
          <w:color w:val="000000" w:themeColor="text1"/>
          <w:szCs w:val="28"/>
          <w:vertAlign w:val="superscript"/>
          <w:lang w:val="en-US"/>
        </w:rPr>
        <w:t>(</w:t>
      </w:r>
      <w:proofErr w:type="gramEnd"/>
      <w:r w:rsidRPr="0021064F">
        <w:rPr>
          <w:rFonts w:ascii="Baskerville" w:hAnsi="Baskerville"/>
          <w:color w:val="000000" w:themeColor="text1"/>
          <w:szCs w:val="28"/>
          <w:vertAlign w:val="superscript"/>
          <w:lang w:val="en-US"/>
        </w:rPr>
        <w:t>2)</w:t>
      </w:r>
      <w:r w:rsidRPr="0021064F">
        <w:rPr>
          <w:rFonts w:ascii="Baskerville" w:hAnsi="Baskerville"/>
          <w:color w:val="000000" w:themeColor="text1"/>
          <w:szCs w:val="28"/>
          <w:lang w:val="en-US"/>
        </w:rPr>
        <w:t xml:space="preserve">. </w:t>
      </w:r>
    </w:p>
    <w:p w14:paraId="341C324F" w14:textId="77777777" w:rsidR="00684C55" w:rsidRDefault="00684C55" w:rsidP="00684C55">
      <w:pPr>
        <w:spacing w:line="276" w:lineRule="auto"/>
        <w:ind w:left="284" w:right="-290" w:firstLine="142"/>
        <w:jc w:val="both"/>
        <w:rPr>
          <w:rFonts w:ascii="Baskerville" w:hAnsi="Baskerville"/>
          <w:szCs w:val="28"/>
          <w:lang w:val="en-US"/>
        </w:rPr>
      </w:pPr>
      <w:r w:rsidRPr="0021064F">
        <w:rPr>
          <w:rFonts w:ascii="Baskerville" w:hAnsi="Baskerville"/>
          <w:color w:val="000000" w:themeColor="text1"/>
          <w:szCs w:val="28"/>
          <w:lang w:val="en-US"/>
        </w:rPr>
        <w:t xml:space="preserve">On the contrary, ozone </w:t>
      </w:r>
      <w:r>
        <w:rPr>
          <w:rFonts w:ascii="Baskerville" w:hAnsi="Baskerville"/>
          <w:color w:val="000000" w:themeColor="text1"/>
          <w:szCs w:val="28"/>
          <w:lang w:val="en-US"/>
        </w:rPr>
        <w:t>results from</w:t>
      </w:r>
      <w:r w:rsidRPr="0021064F">
        <w:rPr>
          <w:rFonts w:ascii="Baskerville" w:hAnsi="Baskerville"/>
          <w:color w:val="000000" w:themeColor="text1"/>
          <w:szCs w:val="28"/>
          <w:lang w:val="en-US"/>
        </w:rPr>
        <w:t xml:space="preserve"> a 3 body reaction </w:t>
      </w:r>
      <w:r w:rsidRPr="0021064F">
        <w:rPr>
          <w:rFonts w:ascii="Baskerville" w:hAnsi="Baskerville"/>
          <w:szCs w:val="20"/>
          <w:lang w:val="en-US"/>
        </w:rPr>
        <w:t>(</w:t>
      </w:r>
      <w:r w:rsidRPr="0021064F">
        <w:rPr>
          <w:rFonts w:ascii="Baskerville" w:hAnsi="Baskerville"/>
          <w:sz w:val="22"/>
          <w:szCs w:val="28"/>
          <w:lang w:val="en-US"/>
        </w:rPr>
        <w:t>O+O</w:t>
      </w:r>
      <w:r w:rsidRPr="0021064F">
        <w:rPr>
          <w:rFonts w:ascii="Baskerville" w:hAnsi="Baskerville"/>
          <w:sz w:val="22"/>
          <w:szCs w:val="28"/>
          <w:vertAlign w:val="subscript"/>
          <w:lang w:val="en-US"/>
        </w:rPr>
        <w:t>2</w:t>
      </w:r>
      <w:r w:rsidRPr="0021064F">
        <w:rPr>
          <w:rFonts w:ascii="Baskerville" w:hAnsi="Baskerville"/>
          <w:sz w:val="22"/>
          <w:szCs w:val="28"/>
          <w:lang w:val="en-US"/>
        </w:rPr>
        <w:t>+</w:t>
      </w:r>
      <w:r w:rsidRPr="0021064F">
        <w:rPr>
          <w:rFonts w:ascii="Geneva" w:hAnsi="Geneva"/>
          <w:sz w:val="18"/>
          <w:szCs w:val="22"/>
          <w:lang w:val="en-US"/>
        </w:rPr>
        <w:t xml:space="preserve"> </w:t>
      </w:r>
      <w:r w:rsidRPr="00131AF5">
        <w:rPr>
          <w:color w:val="000000" w:themeColor="text1"/>
          <w:sz w:val="20"/>
          <w:szCs w:val="28"/>
        </w:rPr>
        <w:t>M</w:t>
      </w:r>
      <w:r w:rsidRPr="0021064F">
        <w:rPr>
          <w:rFonts w:ascii="Baskerville" w:hAnsi="Baskerville"/>
          <w:sz w:val="22"/>
          <w:szCs w:val="28"/>
          <w:lang w:val="en-US"/>
        </w:rPr>
        <w:t xml:space="preserve"> </w:t>
      </w:r>
      <w:r w:rsidRPr="0021064F">
        <w:rPr>
          <w:rFonts w:ascii="Baskerville" w:hAnsi="Baskerville"/>
          <w:sz w:val="22"/>
          <w:szCs w:val="28"/>
          <w:lang w:val="en-US"/>
        </w:rPr>
        <w:sym w:font="Symbol" w:char="F0AE"/>
      </w:r>
      <w:r w:rsidRPr="0021064F">
        <w:rPr>
          <w:rFonts w:ascii="Baskerville" w:hAnsi="Baskerville"/>
          <w:sz w:val="22"/>
          <w:szCs w:val="28"/>
          <w:lang w:val="en-US"/>
        </w:rPr>
        <w:t xml:space="preserve"> O</w:t>
      </w:r>
      <w:r w:rsidRPr="0021064F">
        <w:rPr>
          <w:rFonts w:ascii="Baskerville" w:hAnsi="Baskerville"/>
          <w:sz w:val="22"/>
          <w:szCs w:val="28"/>
          <w:vertAlign w:val="subscript"/>
          <w:lang w:val="en-US"/>
        </w:rPr>
        <w:t xml:space="preserve">3 </w:t>
      </w:r>
      <w:r w:rsidRPr="0021064F">
        <w:rPr>
          <w:rFonts w:ascii="Baskerville" w:hAnsi="Baskerville"/>
          <w:sz w:val="22"/>
          <w:szCs w:val="28"/>
          <w:lang w:val="en-US"/>
        </w:rPr>
        <w:t>+</w:t>
      </w:r>
      <w:r w:rsidRPr="0021064F">
        <w:rPr>
          <w:rFonts w:ascii="Geneva" w:hAnsi="Geneva"/>
          <w:sz w:val="18"/>
          <w:szCs w:val="22"/>
          <w:lang w:val="en-US"/>
        </w:rPr>
        <w:t xml:space="preserve"> </w:t>
      </w:r>
      <w:r w:rsidRPr="00131AF5">
        <w:rPr>
          <w:color w:val="000000" w:themeColor="text1"/>
          <w:sz w:val="20"/>
          <w:szCs w:val="28"/>
        </w:rPr>
        <w:t>M</w:t>
      </w:r>
      <w:r>
        <w:rPr>
          <w:rFonts w:ascii="Geneva" w:hAnsi="Geneva"/>
          <w:sz w:val="18"/>
          <w:szCs w:val="22"/>
          <w:lang w:val="en-US"/>
        </w:rPr>
        <w:t xml:space="preserve"> </w:t>
      </w:r>
      <w:r w:rsidRPr="0021064F">
        <w:rPr>
          <w:rFonts w:ascii="Baskerville" w:hAnsi="Baskerville"/>
          <w:szCs w:val="22"/>
          <w:lang w:val="en-US"/>
        </w:rPr>
        <w:t xml:space="preserve">where </w:t>
      </w:r>
      <w:r w:rsidRPr="00131AF5">
        <w:rPr>
          <w:color w:val="000000" w:themeColor="text1"/>
          <w:sz w:val="20"/>
          <w:szCs w:val="28"/>
        </w:rPr>
        <w:t>M</w:t>
      </w:r>
      <w:r w:rsidRPr="0021064F">
        <w:rPr>
          <w:rFonts w:ascii="Baskerville" w:hAnsi="Baskerville"/>
          <w:szCs w:val="22"/>
          <w:lang w:val="en-US"/>
        </w:rPr>
        <w:t xml:space="preserve"> is the thir</w:t>
      </w:r>
      <w:r>
        <w:rPr>
          <w:rFonts w:ascii="Baskerville" w:hAnsi="Baskerville"/>
          <w:szCs w:val="22"/>
          <w:lang w:val="en-US"/>
        </w:rPr>
        <w:t xml:space="preserve">d body stabilizing the complex </w:t>
      </w:r>
      <w:r w:rsidRPr="0021064F">
        <w:rPr>
          <w:rFonts w:ascii="Baskerville" w:hAnsi="Baskerville"/>
          <w:szCs w:val="22"/>
          <w:lang w:val="en-US"/>
        </w:rPr>
        <w:t>O</w:t>
      </w:r>
      <w:r w:rsidRPr="0021064F">
        <w:rPr>
          <w:rFonts w:ascii="Baskerville" w:hAnsi="Baskerville"/>
          <w:szCs w:val="22"/>
          <w:vertAlign w:val="subscript"/>
          <w:lang w:val="en-US"/>
        </w:rPr>
        <w:t>3</w:t>
      </w:r>
      <w:r w:rsidRPr="0021064F">
        <w:rPr>
          <w:rFonts w:ascii="Baskerville" w:hAnsi="Baskerville"/>
          <w:szCs w:val="22"/>
          <w:lang w:val="en-US"/>
        </w:rPr>
        <w:t>*</w:t>
      </w:r>
      <w:r>
        <w:rPr>
          <w:rFonts w:ascii="Baskerville" w:hAnsi="Baskerville"/>
          <w:szCs w:val="22"/>
          <w:lang w:val="en-US"/>
        </w:rPr>
        <w:t xml:space="preserve">) and shows </w:t>
      </w:r>
      <w:r w:rsidRPr="0021064F">
        <w:rPr>
          <w:rFonts w:ascii="Baskerville" w:hAnsi="Baskerville"/>
          <w:szCs w:val="22"/>
          <w:lang w:val="en-US"/>
        </w:rPr>
        <w:t xml:space="preserve">equal relative variations in </w:t>
      </w:r>
      <w:r w:rsidRPr="0021064F">
        <w:rPr>
          <w:rFonts w:ascii="Baskerville" w:hAnsi="Baskerville"/>
          <w:color w:val="000000" w:themeColor="text1"/>
          <w:szCs w:val="28"/>
          <w:vertAlign w:val="superscript"/>
          <w:lang w:val="en-US"/>
        </w:rPr>
        <w:t>17</w:t>
      </w:r>
      <w:r w:rsidRPr="0021064F">
        <w:rPr>
          <w:rFonts w:ascii="Baskerville" w:hAnsi="Baskerville"/>
          <w:color w:val="000000" w:themeColor="text1"/>
          <w:szCs w:val="28"/>
          <w:lang w:val="en-US"/>
        </w:rPr>
        <w:t>O/</w:t>
      </w:r>
      <w:r w:rsidRPr="0021064F">
        <w:rPr>
          <w:rFonts w:ascii="Baskerville" w:hAnsi="Baskerville"/>
          <w:color w:val="000000" w:themeColor="text1"/>
          <w:szCs w:val="28"/>
          <w:vertAlign w:val="superscript"/>
          <w:lang w:val="en-US"/>
        </w:rPr>
        <w:t>16</w:t>
      </w:r>
      <w:r w:rsidRPr="0021064F">
        <w:rPr>
          <w:rFonts w:ascii="Baskerville" w:hAnsi="Baskerville"/>
          <w:color w:val="000000" w:themeColor="text1"/>
          <w:szCs w:val="28"/>
          <w:lang w:val="en-US"/>
        </w:rPr>
        <w:t xml:space="preserve">O and </w:t>
      </w:r>
      <w:r w:rsidRPr="0021064F">
        <w:rPr>
          <w:rFonts w:ascii="Baskerville" w:hAnsi="Baskerville"/>
          <w:color w:val="000000" w:themeColor="text1"/>
          <w:szCs w:val="28"/>
          <w:vertAlign w:val="superscript"/>
          <w:lang w:val="en-US"/>
        </w:rPr>
        <w:t>18</w:t>
      </w:r>
      <w:r w:rsidRPr="0021064F">
        <w:rPr>
          <w:rFonts w:ascii="Baskerville" w:hAnsi="Baskerville"/>
          <w:color w:val="000000" w:themeColor="text1"/>
          <w:szCs w:val="28"/>
          <w:lang w:val="en-US"/>
        </w:rPr>
        <w:t>O/</w:t>
      </w:r>
      <w:r w:rsidRPr="0021064F">
        <w:rPr>
          <w:rFonts w:ascii="Baskerville" w:hAnsi="Baskerville"/>
          <w:color w:val="000000" w:themeColor="text1"/>
          <w:szCs w:val="28"/>
          <w:vertAlign w:val="superscript"/>
          <w:lang w:val="en-US"/>
        </w:rPr>
        <w:t>16</w:t>
      </w:r>
      <w:r w:rsidRPr="0021064F">
        <w:rPr>
          <w:rFonts w:ascii="Baskerville" w:hAnsi="Baskerville"/>
          <w:color w:val="000000" w:themeColor="text1"/>
          <w:szCs w:val="28"/>
          <w:lang w:val="en-US"/>
        </w:rPr>
        <w:t>O (</w:t>
      </w:r>
      <w:r>
        <w:rPr>
          <w:rFonts w:ascii="Baskerville" w:hAnsi="Baskerville"/>
          <w:color w:val="000000" w:themeColor="text1"/>
          <w:szCs w:val="28"/>
          <w:lang w:val="en-US"/>
        </w:rPr>
        <w:t>referred to as the</w:t>
      </w:r>
      <w:r w:rsidRPr="0021064F">
        <w:rPr>
          <w:rFonts w:ascii="Baskerville" w:hAnsi="Baskerville"/>
          <w:color w:val="000000" w:themeColor="text1"/>
          <w:szCs w:val="28"/>
          <w:lang w:val="en-US"/>
        </w:rPr>
        <w:t xml:space="preserve"> </w:t>
      </w:r>
      <w:r w:rsidRPr="00233A2C">
        <w:rPr>
          <w:rFonts w:ascii="Baskerville" w:hAnsi="Baskerville"/>
          <w:i/>
          <w:color w:val="000000" w:themeColor="text1"/>
          <w:szCs w:val="28"/>
          <w:lang w:val="en-US"/>
        </w:rPr>
        <w:t>MIF effect</w:t>
      </w:r>
      <w:r w:rsidRPr="0021064F">
        <w:rPr>
          <w:rFonts w:ascii="Baskerville" w:hAnsi="Baskerville"/>
          <w:color w:val="000000" w:themeColor="text1"/>
          <w:szCs w:val="28"/>
          <w:lang w:val="en-US"/>
        </w:rPr>
        <w:t>).</w:t>
      </w:r>
      <w:r w:rsidRPr="0021064F">
        <w:rPr>
          <w:rFonts w:ascii="Baskerville" w:hAnsi="Baskerville"/>
          <w:szCs w:val="28"/>
          <w:lang w:val="en-US"/>
        </w:rPr>
        <w:t xml:space="preserve"> This result reproduce</w:t>
      </w:r>
      <w:r>
        <w:rPr>
          <w:rFonts w:ascii="Baskerville" w:hAnsi="Baskerville"/>
          <w:szCs w:val="28"/>
          <w:lang w:val="en-US"/>
        </w:rPr>
        <w:t>s</w:t>
      </w:r>
      <w:r w:rsidRPr="0021064F">
        <w:rPr>
          <w:rFonts w:ascii="Baskerville" w:hAnsi="Baskerville"/>
          <w:szCs w:val="28"/>
          <w:lang w:val="en-US"/>
        </w:rPr>
        <w:t xml:space="preserve"> the variations observed in </w:t>
      </w:r>
      <w:proofErr w:type="gramStart"/>
      <w:r w:rsidRPr="0021064F">
        <w:rPr>
          <w:rFonts w:ascii="Baskerville" w:hAnsi="Baskerville"/>
          <w:szCs w:val="28"/>
          <w:lang w:val="en-US"/>
        </w:rPr>
        <w:t>meteorites</w:t>
      </w:r>
      <w:r w:rsidRPr="0021064F">
        <w:rPr>
          <w:rFonts w:ascii="Baskerville" w:hAnsi="Baskerville"/>
          <w:szCs w:val="28"/>
          <w:vertAlign w:val="superscript"/>
          <w:lang w:val="en-US"/>
        </w:rPr>
        <w:t>(</w:t>
      </w:r>
      <w:proofErr w:type="gramEnd"/>
      <w:r w:rsidRPr="0021064F">
        <w:rPr>
          <w:rFonts w:ascii="Baskerville" w:hAnsi="Baskerville"/>
          <w:szCs w:val="28"/>
          <w:vertAlign w:val="superscript"/>
          <w:lang w:val="en-US"/>
        </w:rPr>
        <w:t xml:space="preserve">3) </w:t>
      </w:r>
      <w:r w:rsidRPr="0021064F">
        <w:rPr>
          <w:rFonts w:ascii="Baskerville" w:hAnsi="Baskerville"/>
          <w:szCs w:val="28"/>
          <w:lang w:val="en-US"/>
        </w:rPr>
        <w:t xml:space="preserve">and more generally in the whole solar system. </w:t>
      </w:r>
      <w:r w:rsidRPr="00A569A4">
        <w:rPr>
          <w:rFonts w:ascii="Baskerville" w:hAnsi="Baskerville"/>
          <w:szCs w:val="28"/>
          <w:lang w:val="en-US"/>
        </w:rPr>
        <w:t>Just as the physical origin of the MIF effect is still an open question in quantum mechanics, its possible application to the fo</w:t>
      </w:r>
      <w:r>
        <w:rPr>
          <w:rFonts w:ascii="Baskerville" w:hAnsi="Baskerville"/>
          <w:szCs w:val="28"/>
          <w:lang w:val="en-US"/>
        </w:rPr>
        <w:t>rmation of the solar system is difficult to judge.</w:t>
      </w:r>
    </w:p>
    <w:p w14:paraId="38C2D6B8" w14:textId="221A35B3" w:rsidR="00684C55" w:rsidRPr="00A569A4" w:rsidRDefault="00684C55" w:rsidP="00684C55">
      <w:pPr>
        <w:spacing w:line="276" w:lineRule="auto"/>
        <w:ind w:left="284" w:right="-290" w:firstLine="142"/>
        <w:jc w:val="both"/>
        <w:rPr>
          <w:rFonts w:ascii="Baskerville" w:hAnsi="Baskerville"/>
          <w:szCs w:val="28"/>
          <w:lang w:val="en-US"/>
        </w:rPr>
      </w:pPr>
      <w:r w:rsidRPr="0021064F">
        <w:rPr>
          <w:rFonts w:ascii="Baskerville" w:hAnsi="Baskerville"/>
          <w:szCs w:val="28"/>
          <w:lang w:val="en-US"/>
        </w:rPr>
        <w:t xml:space="preserve">The seminar contains 3 parts: (1) theoretical, (2) experimental and (3) analytical. In part </w:t>
      </w:r>
      <w:r>
        <w:rPr>
          <w:rFonts w:ascii="Baskerville" w:hAnsi="Baskerville"/>
          <w:szCs w:val="28"/>
          <w:lang w:val="en-US"/>
        </w:rPr>
        <w:t>(</w:t>
      </w:r>
      <w:r w:rsidRPr="0021064F">
        <w:rPr>
          <w:rFonts w:ascii="Baskerville" w:hAnsi="Baskerville"/>
          <w:szCs w:val="28"/>
          <w:lang w:val="en-US"/>
        </w:rPr>
        <w:t>1</w:t>
      </w:r>
      <w:r>
        <w:rPr>
          <w:rFonts w:ascii="Baskerville" w:hAnsi="Baskerville"/>
          <w:szCs w:val="28"/>
          <w:lang w:val="en-US"/>
        </w:rPr>
        <w:t>)</w:t>
      </w:r>
      <w:r w:rsidRPr="0021064F">
        <w:rPr>
          <w:rFonts w:ascii="Baskerville" w:hAnsi="Baskerville"/>
          <w:szCs w:val="28"/>
          <w:lang w:val="en-US"/>
        </w:rPr>
        <w:t xml:space="preserve">, I will show that the results on ozone can be reproduced if the fundamental quantum mechanical requirement that, for indistinguishable isotopes, the two possible reaction pathways (elastic scattering and particle exchange i.e. isotopic exchange and non-exchange) are </w:t>
      </w:r>
      <w:proofErr w:type="gramStart"/>
      <w:r w:rsidRPr="001B43D6">
        <w:rPr>
          <w:rFonts w:ascii="Baskerville" w:hAnsi="Baskerville"/>
          <w:i/>
          <w:szCs w:val="28"/>
          <w:lang w:val="en-US"/>
        </w:rPr>
        <w:t>superimposed</w:t>
      </w:r>
      <w:r w:rsidRPr="0021064F">
        <w:rPr>
          <w:rFonts w:ascii="Baskerville" w:hAnsi="Baskerville"/>
          <w:szCs w:val="28"/>
          <w:vertAlign w:val="superscript"/>
          <w:lang w:val="en-US"/>
        </w:rPr>
        <w:t>(</w:t>
      </w:r>
      <w:proofErr w:type="gramEnd"/>
      <w:r w:rsidRPr="0021064F">
        <w:rPr>
          <w:rFonts w:ascii="Baskerville" w:hAnsi="Baskerville"/>
          <w:szCs w:val="28"/>
          <w:vertAlign w:val="superscript"/>
          <w:lang w:val="en-US"/>
        </w:rPr>
        <w:t>4,5)</w:t>
      </w:r>
      <w:r w:rsidRPr="0021064F">
        <w:rPr>
          <w:rFonts w:ascii="Baskerville" w:hAnsi="Baskerville"/>
          <w:szCs w:val="28"/>
          <w:lang w:val="en-US"/>
        </w:rPr>
        <w:t>. In part (2) I will discuss how the equations that govern the effect in ozone led</w:t>
      </w:r>
      <w:r>
        <w:rPr>
          <w:rFonts w:ascii="Baskerville" w:hAnsi="Baskerville"/>
          <w:szCs w:val="28"/>
          <w:lang w:val="en-US"/>
        </w:rPr>
        <w:t xml:space="preserve"> us</w:t>
      </w:r>
      <w:r w:rsidRPr="0021064F">
        <w:rPr>
          <w:rFonts w:ascii="Baskerville" w:hAnsi="Baskerville"/>
          <w:szCs w:val="28"/>
          <w:lang w:val="en-US"/>
        </w:rPr>
        <w:t xml:space="preserve"> to </w:t>
      </w:r>
      <w:r>
        <w:rPr>
          <w:rFonts w:ascii="Baskerville" w:hAnsi="Baskerville"/>
          <w:szCs w:val="28"/>
          <w:lang w:val="en-US"/>
        </w:rPr>
        <w:t>consider</w:t>
      </w:r>
      <w:r w:rsidRPr="0021064F">
        <w:rPr>
          <w:rFonts w:ascii="Baskerville" w:hAnsi="Baskerville"/>
          <w:szCs w:val="28"/>
          <w:lang w:val="en-US"/>
        </w:rPr>
        <w:t xml:space="preserve"> condensation experiments in plasma. The part (3) is dedicated to the results obtained for </w:t>
      </w:r>
      <w:proofErr w:type="spellStart"/>
      <w:r w:rsidRPr="0021064F">
        <w:rPr>
          <w:rFonts w:ascii="Baskerville" w:hAnsi="Baskerville"/>
          <w:szCs w:val="28"/>
          <w:lang w:val="en-US"/>
        </w:rPr>
        <w:t>Ti</w:t>
      </w:r>
      <w:proofErr w:type="spellEnd"/>
      <w:r w:rsidRPr="0021064F">
        <w:rPr>
          <w:rFonts w:ascii="Baskerville" w:hAnsi="Baskerville"/>
          <w:szCs w:val="28"/>
          <w:lang w:val="en-US"/>
        </w:rPr>
        <w:t>, Mg, O and N isotopes using mixture</w:t>
      </w:r>
      <w:r>
        <w:rPr>
          <w:rFonts w:ascii="Baskerville" w:hAnsi="Baskerville"/>
          <w:szCs w:val="28"/>
          <w:lang w:val="en-US"/>
        </w:rPr>
        <w:t>s</w:t>
      </w:r>
      <w:r w:rsidRPr="0021064F">
        <w:rPr>
          <w:rFonts w:ascii="Baskerville" w:hAnsi="Baskerville"/>
          <w:szCs w:val="28"/>
          <w:lang w:val="en-US"/>
        </w:rPr>
        <w:t xml:space="preserve"> of </w:t>
      </w:r>
      <w:r w:rsidRPr="00A569A4">
        <w:rPr>
          <w:rFonts w:ascii="Baskerville" w:hAnsi="Baskerville"/>
          <w:szCs w:val="28"/>
          <w:lang w:val="en-US"/>
        </w:rPr>
        <w:t>TiCl</w:t>
      </w:r>
      <w:r w:rsidRPr="00A569A4">
        <w:rPr>
          <w:rFonts w:ascii="Baskerville" w:hAnsi="Baskerville"/>
          <w:szCs w:val="28"/>
          <w:vertAlign w:val="subscript"/>
          <w:lang w:val="en-US"/>
        </w:rPr>
        <w:t>4</w:t>
      </w:r>
      <w:r w:rsidRPr="00A569A4">
        <w:rPr>
          <w:rFonts w:ascii="Baskerville" w:hAnsi="Baskerville"/>
          <w:szCs w:val="28"/>
          <w:lang w:val="en-US"/>
        </w:rPr>
        <w:t>+Pentane, MgCl</w:t>
      </w:r>
      <w:r w:rsidRPr="00A569A4">
        <w:rPr>
          <w:rFonts w:ascii="Baskerville" w:hAnsi="Baskerville"/>
          <w:szCs w:val="28"/>
          <w:vertAlign w:val="subscript"/>
          <w:lang w:val="en-US"/>
        </w:rPr>
        <w:t>3</w:t>
      </w:r>
      <w:r w:rsidRPr="00A569A4">
        <w:rPr>
          <w:rFonts w:ascii="Baskerville" w:hAnsi="Baskerville"/>
          <w:szCs w:val="28"/>
          <w:lang w:val="en-US"/>
        </w:rPr>
        <w:t>+Pentanol and CO</w:t>
      </w:r>
      <w:r w:rsidRPr="00A569A4">
        <w:rPr>
          <w:rFonts w:ascii="Baskerville" w:hAnsi="Baskerville"/>
          <w:szCs w:val="28"/>
          <w:vertAlign w:val="subscript"/>
          <w:lang w:val="en-US"/>
        </w:rPr>
        <w:t xml:space="preserve">2 </w:t>
      </w:r>
      <w:r w:rsidRPr="00A569A4">
        <w:rPr>
          <w:rFonts w:ascii="Baskerville" w:hAnsi="Baskerville"/>
          <w:szCs w:val="28"/>
          <w:lang w:val="en-US"/>
        </w:rPr>
        <w:t>or N</w:t>
      </w:r>
      <w:r w:rsidRPr="00A569A4">
        <w:rPr>
          <w:rFonts w:ascii="Baskerville" w:hAnsi="Baskerville"/>
          <w:szCs w:val="28"/>
          <w:vertAlign w:val="subscript"/>
          <w:lang w:val="en-US"/>
        </w:rPr>
        <w:t>2</w:t>
      </w:r>
      <w:r w:rsidRPr="00A569A4">
        <w:rPr>
          <w:rFonts w:ascii="Baskerville" w:hAnsi="Baskerville"/>
          <w:szCs w:val="28"/>
          <w:lang w:val="en-US"/>
        </w:rPr>
        <w:t>O+</w:t>
      </w:r>
      <w:proofErr w:type="gramStart"/>
      <w:r w:rsidRPr="00A569A4">
        <w:rPr>
          <w:rFonts w:ascii="Baskerville" w:hAnsi="Baskerville"/>
          <w:szCs w:val="28"/>
          <w:lang w:val="en-US"/>
        </w:rPr>
        <w:t>Pentane</w:t>
      </w:r>
      <w:r w:rsidRPr="00A569A4">
        <w:rPr>
          <w:rFonts w:ascii="Baskerville" w:hAnsi="Baskerville"/>
          <w:szCs w:val="28"/>
          <w:vertAlign w:val="superscript"/>
          <w:lang w:val="en-US"/>
        </w:rPr>
        <w:t>(</w:t>
      </w:r>
      <w:proofErr w:type="gramEnd"/>
      <w:r w:rsidRPr="00A569A4">
        <w:rPr>
          <w:rFonts w:ascii="Baskerville" w:hAnsi="Baskerville"/>
          <w:szCs w:val="28"/>
          <w:vertAlign w:val="superscript"/>
          <w:lang w:val="en-US"/>
        </w:rPr>
        <w:t>6,7)</w:t>
      </w:r>
      <w:r w:rsidRPr="00A569A4">
        <w:rPr>
          <w:rFonts w:ascii="Baskerville" w:hAnsi="Baskerville"/>
          <w:szCs w:val="28"/>
          <w:lang w:val="en-US"/>
        </w:rPr>
        <w:t xml:space="preserve">. </w:t>
      </w:r>
      <w:r w:rsidRPr="00374E7D">
        <w:rPr>
          <w:rFonts w:ascii="Baskerville" w:hAnsi="Baskerville"/>
          <w:lang w:val="en-US"/>
        </w:rPr>
        <w:t xml:space="preserve">The </w:t>
      </w:r>
      <w:bookmarkStart w:id="0" w:name="_GoBack"/>
      <w:bookmarkEnd w:id="0"/>
      <w:r w:rsidRPr="00374E7D">
        <w:rPr>
          <w:rFonts w:ascii="Baskerville" w:hAnsi="Baskerville"/>
          <w:lang w:val="en-US"/>
        </w:rPr>
        <w:t xml:space="preserve">spatial resolution of the </w:t>
      </w:r>
      <w:proofErr w:type="spellStart"/>
      <w:r w:rsidRPr="00374E7D">
        <w:rPr>
          <w:rFonts w:ascii="Baskerville" w:hAnsi="Baskerville"/>
          <w:lang w:val="en-US"/>
        </w:rPr>
        <w:t>NanoSims</w:t>
      </w:r>
      <w:proofErr w:type="spellEnd"/>
      <w:r w:rsidRPr="00374E7D">
        <w:rPr>
          <w:rFonts w:ascii="Baskerville" w:hAnsi="Baskerville"/>
          <w:lang w:val="en-US"/>
        </w:rPr>
        <w:t xml:space="preserve"> revealed considerable isotopic variations </w:t>
      </w:r>
      <w:r>
        <w:rPr>
          <w:rFonts w:ascii="Baskerville" w:hAnsi="Baskerville"/>
          <w:lang w:val="en-US"/>
        </w:rPr>
        <w:t xml:space="preserve">for all these elements </w:t>
      </w:r>
      <w:r w:rsidRPr="00374E7D">
        <w:rPr>
          <w:rFonts w:ascii="Baskerville" w:hAnsi="Baskerville"/>
          <w:lang w:val="en-US"/>
        </w:rPr>
        <w:t>in micrometric size carbonaceous particles condensed in plasma (in the range 1000-10,000</w:t>
      </w:r>
      <w:r>
        <w:rPr>
          <w:rFonts w:ascii="Baskerville" w:hAnsi="Baskerville"/>
          <w:szCs w:val="28"/>
          <w:lang w:val="en-US"/>
        </w:rPr>
        <w:t xml:space="preserve"> ‰).  </w:t>
      </w:r>
      <w:r w:rsidRPr="00A569A4">
        <w:rPr>
          <w:rFonts w:ascii="Baskerville" w:hAnsi="Baskerville"/>
          <w:szCs w:val="28"/>
          <w:lang w:val="en-US"/>
        </w:rPr>
        <w:t xml:space="preserve">These results </w:t>
      </w:r>
      <w:r>
        <w:rPr>
          <w:rFonts w:ascii="Baskerville" w:hAnsi="Baskerville"/>
          <w:szCs w:val="28"/>
          <w:lang w:val="en-US"/>
        </w:rPr>
        <w:t xml:space="preserve">are reasonably well accounted by the model built for ozone. As proposed </w:t>
      </w:r>
      <w:proofErr w:type="gramStart"/>
      <w:r>
        <w:rPr>
          <w:rFonts w:ascii="Baskerville" w:hAnsi="Baskerville"/>
          <w:szCs w:val="28"/>
          <w:lang w:val="en-US"/>
        </w:rPr>
        <w:t>by</w:t>
      </w:r>
      <w:r w:rsidRPr="00687095">
        <w:rPr>
          <w:rFonts w:ascii="Baskerville" w:hAnsi="Baskerville"/>
          <w:szCs w:val="28"/>
          <w:vertAlign w:val="superscript"/>
          <w:lang w:val="en-US"/>
        </w:rPr>
        <w:t>(</w:t>
      </w:r>
      <w:proofErr w:type="gramEnd"/>
      <w:r w:rsidRPr="00687095">
        <w:rPr>
          <w:rFonts w:ascii="Baskerville" w:hAnsi="Baskerville"/>
          <w:szCs w:val="28"/>
          <w:vertAlign w:val="superscript"/>
          <w:lang w:val="en-US"/>
        </w:rPr>
        <w:t>1)</w:t>
      </w:r>
      <w:r>
        <w:rPr>
          <w:rFonts w:ascii="Baskerville" w:hAnsi="Baskerville"/>
          <w:szCs w:val="28"/>
          <w:lang w:val="en-US"/>
        </w:rPr>
        <w:t>, they imply</w:t>
      </w:r>
      <w:r w:rsidRPr="00A569A4">
        <w:rPr>
          <w:rFonts w:ascii="Baskerville" w:hAnsi="Baskerville"/>
          <w:szCs w:val="28"/>
          <w:lang w:val="en-US"/>
        </w:rPr>
        <w:t xml:space="preserve"> that the MIF effect</w:t>
      </w:r>
      <w:r>
        <w:rPr>
          <w:rFonts w:ascii="Baskerville" w:hAnsi="Baskerville"/>
          <w:szCs w:val="28"/>
          <w:lang w:val="en-US"/>
        </w:rPr>
        <w:t>s</w:t>
      </w:r>
      <w:r w:rsidRPr="00A569A4">
        <w:rPr>
          <w:rFonts w:ascii="Baskerville" w:hAnsi="Baskerville"/>
          <w:szCs w:val="28"/>
          <w:lang w:val="en-US"/>
        </w:rPr>
        <w:t xml:space="preserve"> becomes serious candidate</w:t>
      </w:r>
      <w:r>
        <w:rPr>
          <w:rFonts w:ascii="Baskerville" w:hAnsi="Baskerville"/>
          <w:szCs w:val="28"/>
          <w:lang w:val="en-US"/>
        </w:rPr>
        <w:t>s</w:t>
      </w:r>
      <w:r w:rsidRPr="00A569A4">
        <w:rPr>
          <w:rFonts w:ascii="Baskerville" w:hAnsi="Baskerville"/>
          <w:szCs w:val="28"/>
          <w:lang w:val="en-US"/>
        </w:rPr>
        <w:t xml:space="preserve"> to explain the origi</w:t>
      </w:r>
      <w:r>
        <w:rPr>
          <w:rFonts w:ascii="Baskerville" w:hAnsi="Baskerville"/>
          <w:szCs w:val="28"/>
          <w:lang w:val="en-US"/>
        </w:rPr>
        <w:t>n of solids in the solar system. They nevertheless need</w:t>
      </w:r>
      <w:r w:rsidRPr="00A569A4">
        <w:rPr>
          <w:rFonts w:ascii="Baskerville" w:hAnsi="Baskerville"/>
          <w:szCs w:val="28"/>
          <w:lang w:val="en-US"/>
        </w:rPr>
        <w:t xml:space="preserve"> to be </w:t>
      </w:r>
      <w:r>
        <w:rPr>
          <w:rFonts w:ascii="Baskerville" w:hAnsi="Baskerville"/>
          <w:szCs w:val="28"/>
          <w:lang w:val="en-US"/>
        </w:rPr>
        <w:t>documented</w:t>
      </w:r>
      <w:r w:rsidRPr="00A569A4">
        <w:rPr>
          <w:rFonts w:ascii="Baskerville" w:hAnsi="Baskerville"/>
          <w:szCs w:val="28"/>
          <w:lang w:val="en-US"/>
        </w:rPr>
        <w:t xml:space="preserve"> experimentally under physical and chemical conditions similar to those modeled in </w:t>
      </w:r>
      <w:proofErr w:type="spellStart"/>
      <w:r w:rsidRPr="00A569A4">
        <w:rPr>
          <w:rFonts w:ascii="Baskerville" w:hAnsi="Baskerville"/>
          <w:szCs w:val="28"/>
          <w:lang w:val="en-US"/>
        </w:rPr>
        <w:t>cosmochemistry</w:t>
      </w:r>
      <w:proofErr w:type="spellEnd"/>
      <w:r w:rsidRPr="00A569A4">
        <w:rPr>
          <w:rFonts w:ascii="Baskerville" w:hAnsi="Baskerville"/>
          <w:szCs w:val="28"/>
          <w:lang w:val="en-US"/>
        </w:rPr>
        <w:t>.</w:t>
      </w:r>
    </w:p>
    <w:p w14:paraId="25B41867" w14:textId="77777777" w:rsidR="00684C55" w:rsidRDefault="00684C55" w:rsidP="00684C55">
      <w:pPr>
        <w:spacing w:line="276" w:lineRule="auto"/>
        <w:ind w:left="284" w:right="-290" w:firstLine="142"/>
        <w:jc w:val="both"/>
        <w:rPr>
          <w:rFonts w:ascii="Baskerville" w:hAnsi="Baskerville"/>
          <w:b/>
          <w:color w:val="000000" w:themeColor="text1"/>
          <w:sz w:val="22"/>
          <w:szCs w:val="28"/>
          <w:lang w:val="en-US"/>
        </w:rPr>
      </w:pPr>
    </w:p>
    <w:p w14:paraId="0918ECCE" w14:textId="77777777" w:rsidR="00684C55" w:rsidRPr="0021064F" w:rsidRDefault="00684C55" w:rsidP="00684C55">
      <w:pPr>
        <w:spacing w:line="276" w:lineRule="auto"/>
        <w:ind w:left="284" w:right="-290" w:firstLine="142"/>
        <w:jc w:val="both"/>
        <w:rPr>
          <w:rFonts w:ascii="Baskerville" w:hAnsi="Baskerville"/>
          <w:color w:val="000000" w:themeColor="text1"/>
          <w:sz w:val="18"/>
          <w:szCs w:val="20"/>
          <w:lang w:val="en-US"/>
        </w:rPr>
      </w:pPr>
      <w:r w:rsidRPr="0021064F">
        <w:rPr>
          <w:rFonts w:ascii="Baskerville" w:hAnsi="Baskerville"/>
          <w:color w:val="000000" w:themeColor="text1"/>
          <w:sz w:val="18"/>
          <w:szCs w:val="20"/>
          <w:lang w:val="en-US"/>
        </w:rPr>
        <w:t xml:space="preserve">(1) M.H. </w:t>
      </w:r>
      <w:proofErr w:type="spellStart"/>
      <w:r w:rsidRPr="0021064F">
        <w:rPr>
          <w:rFonts w:ascii="Baskerville" w:hAnsi="Baskerville"/>
          <w:color w:val="000000" w:themeColor="text1"/>
          <w:sz w:val="18"/>
          <w:szCs w:val="20"/>
          <w:lang w:val="en-US"/>
        </w:rPr>
        <w:t>Thiemens</w:t>
      </w:r>
      <w:proofErr w:type="spellEnd"/>
      <w:r w:rsidRPr="0021064F">
        <w:rPr>
          <w:rFonts w:ascii="Baskerville" w:hAnsi="Baskerville"/>
          <w:color w:val="000000" w:themeColor="text1"/>
          <w:sz w:val="18"/>
          <w:szCs w:val="20"/>
          <w:lang w:val="en-US"/>
        </w:rPr>
        <w:t xml:space="preserve">, J.E. </w:t>
      </w:r>
      <w:proofErr w:type="spellStart"/>
      <w:r w:rsidRPr="0021064F">
        <w:rPr>
          <w:rFonts w:ascii="Baskerville" w:hAnsi="Baskerville"/>
          <w:color w:val="000000" w:themeColor="text1"/>
          <w:sz w:val="18"/>
          <w:szCs w:val="20"/>
          <w:lang w:val="en-US"/>
        </w:rPr>
        <w:t>Heidenreich</w:t>
      </w:r>
      <w:proofErr w:type="spellEnd"/>
      <w:r w:rsidRPr="0021064F">
        <w:rPr>
          <w:rFonts w:ascii="Baskerville" w:hAnsi="Baskerville"/>
          <w:color w:val="000000" w:themeColor="text1"/>
          <w:sz w:val="18"/>
          <w:szCs w:val="20"/>
          <w:lang w:val="en-US"/>
        </w:rPr>
        <w:t xml:space="preserve"> III, </w:t>
      </w:r>
      <w:r w:rsidRPr="0021064F">
        <w:rPr>
          <w:rFonts w:ascii="Baskerville" w:hAnsi="Baskerville"/>
          <w:i/>
          <w:color w:val="000000" w:themeColor="text1"/>
          <w:sz w:val="18"/>
          <w:szCs w:val="20"/>
          <w:lang w:val="en-US"/>
        </w:rPr>
        <w:t>Science</w:t>
      </w:r>
      <w:r w:rsidRPr="0021064F">
        <w:rPr>
          <w:rFonts w:ascii="Baskerville" w:hAnsi="Baskerville"/>
          <w:color w:val="000000" w:themeColor="text1"/>
          <w:sz w:val="18"/>
          <w:szCs w:val="20"/>
          <w:lang w:val="en-US"/>
        </w:rPr>
        <w:t xml:space="preserve"> </w:t>
      </w:r>
      <w:r w:rsidRPr="0021064F">
        <w:rPr>
          <w:rFonts w:ascii="Baskerville" w:hAnsi="Baskerville"/>
          <w:b/>
          <w:color w:val="000000" w:themeColor="text1"/>
          <w:sz w:val="18"/>
          <w:szCs w:val="20"/>
          <w:lang w:val="en-US"/>
        </w:rPr>
        <w:t>219</w:t>
      </w:r>
      <w:r w:rsidRPr="0021064F">
        <w:rPr>
          <w:rFonts w:ascii="Baskerville" w:hAnsi="Baskerville"/>
          <w:color w:val="000000" w:themeColor="text1"/>
          <w:sz w:val="18"/>
          <w:szCs w:val="20"/>
          <w:lang w:val="en-US"/>
        </w:rPr>
        <w:t xml:space="preserve"> (1983) 1073</w:t>
      </w:r>
      <w:r w:rsidRPr="0021064F">
        <w:rPr>
          <w:rFonts w:ascii="Baskerville" w:hAnsi="Baskerville" w:cs="STI Extra"/>
          <w:color w:val="000000" w:themeColor="text1"/>
          <w:sz w:val="18"/>
          <w:szCs w:val="20"/>
          <w:lang w:val="en-US"/>
        </w:rPr>
        <w:t>–</w:t>
      </w:r>
      <w:r w:rsidRPr="0021064F">
        <w:rPr>
          <w:rFonts w:ascii="Baskerville" w:hAnsi="Baskerville"/>
          <w:color w:val="000000" w:themeColor="text1"/>
          <w:sz w:val="18"/>
          <w:szCs w:val="20"/>
          <w:lang w:val="en-US"/>
        </w:rPr>
        <w:t xml:space="preserve">1075. (2) H.C. Urey, J. Am. Chem. Soc. </w:t>
      </w:r>
      <w:r w:rsidRPr="0021064F">
        <w:rPr>
          <w:rFonts w:ascii="Baskerville" w:hAnsi="Baskerville"/>
          <w:b/>
          <w:color w:val="000000" w:themeColor="text1"/>
          <w:sz w:val="18"/>
          <w:szCs w:val="20"/>
          <w:lang w:val="en-US"/>
        </w:rPr>
        <w:t>15</w:t>
      </w:r>
      <w:r w:rsidRPr="0021064F">
        <w:rPr>
          <w:rFonts w:ascii="Baskerville" w:hAnsi="Baskerville"/>
          <w:color w:val="000000" w:themeColor="text1"/>
          <w:sz w:val="18"/>
          <w:szCs w:val="20"/>
          <w:lang w:val="en-US"/>
        </w:rPr>
        <w:t xml:space="preserve"> (1947) 562</w:t>
      </w:r>
      <w:r w:rsidRPr="0021064F">
        <w:rPr>
          <w:rFonts w:ascii="Baskerville" w:hAnsi="Baskerville" w:cs="STI Extra"/>
          <w:color w:val="000000" w:themeColor="text1"/>
          <w:sz w:val="18"/>
          <w:szCs w:val="20"/>
          <w:lang w:val="en-US"/>
        </w:rPr>
        <w:t>–</w:t>
      </w:r>
      <w:r w:rsidRPr="0021064F">
        <w:rPr>
          <w:rFonts w:ascii="Baskerville" w:hAnsi="Baskerville"/>
          <w:color w:val="000000" w:themeColor="text1"/>
          <w:sz w:val="18"/>
          <w:szCs w:val="20"/>
          <w:lang w:val="en-US"/>
        </w:rPr>
        <w:t xml:space="preserve">581 (3) R.N. Clayton, L. Grossman, T.K. </w:t>
      </w:r>
      <w:proofErr w:type="spellStart"/>
      <w:r w:rsidRPr="0021064F">
        <w:rPr>
          <w:rFonts w:ascii="Baskerville" w:hAnsi="Baskerville"/>
          <w:color w:val="000000" w:themeColor="text1"/>
          <w:sz w:val="18"/>
          <w:szCs w:val="20"/>
          <w:lang w:val="en-US"/>
        </w:rPr>
        <w:t>Mayeda</w:t>
      </w:r>
      <w:proofErr w:type="spellEnd"/>
      <w:r w:rsidRPr="0021064F">
        <w:rPr>
          <w:rFonts w:ascii="Baskerville" w:hAnsi="Baskerville"/>
          <w:color w:val="000000" w:themeColor="text1"/>
          <w:sz w:val="18"/>
          <w:szCs w:val="20"/>
          <w:lang w:val="en-US"/>
        </w:rPr>
        <w:t xml:space="preserve">, </w:t>
      </w:r>
      <w:r w:rsidRPr="0021064F">
        <w:rPr>
          <w:rFonts w:ascii="Baskerville" w:hAnsi="Baskerville"/>
          <w:i/>
          <w:color w:val="000000" w:themeColor="text1"/>
          <w:sz w:val="18"/>
          <w:szCs w:val="20"/>
          <w:lang w:val="en-US"/>
        </w:rPr>
        <w:t>Science</w:t>
      </w:r>
      <w:r w:rsidRPr="0021064F">
        <w:rPr>
          <w:rFonts w:ascii="Baskerville" w:hAnsi="Baskerville"/>
          <w:color w:val="000000" w:themeColor="text1"/>
          <w:sz w:val="18"/>
          <w:szCs w:val="20"/>
          <w:lang w:val="en-US"/>
        </w:rPr>
        <w:t xml:space="preserve"> </w:t>
      </w:r>
      <w:r w:rsidRPr="0021064F">
        <w:rPr>
          <w:rFonts w:ascii="Baskerville" w:hAnsi="Baskerville"/>
          <w:b/>
          <w:color w:val="000000" w:themeColor="text1"/>
          <w:sz w:val="18"/>
          <w:szCs w:val="20"/>
          <w:lang w:val="en-US"/>
        </w:rPr>
        <w:t>182</w:t>
      </w:r>
      <w:r w:rsidRPr="0021064F">
        <w:rPr>
          <w:rFonts w:ascii="Baskerville" w:hAnsi="Baskerville"/>
          <w:color w:val="000000" w:themeColor="text1"/>
          <w:sz w:val="18"/>
          <w:szCs w:val="20"/>
          <w:lang w:val="en-US"/>
        </w:rPr>
        <w:t xml:space="preserve"> (1973) 485</w:t>
      </w:r>
      <w:r w:rsidRPr="0021064F">
        <w:rPr>
          <w:rFonts w:ascii="Baskerville" w:hAnsi="Baskerville" w:cs="STI Extra"/>
          <w:color w:val="000000" w:themeColor="text1"/>
          <w:sz w:val="18"/>
          <w:szCs w:val="20"/>
          <w:lang w:val="en-US"/>
        </w:rPr>
        <w:t>–</w:t>
      </w:r>
      <w:r w:rsidRPr="0021064F">
        <w:rPr>
          <w:rFonts w:ascii="Baskerville" w:hAnsi="Baskerville"/>
          <w:color w:val="000000" w:themeColor="text1"/>
          <w:sz w:val="18"/>
          <w:szCs w:val="20"/>
          <w:lang w:val="en-US"/>
        </w:rPr>
        <w:t xml:space="preserve">488. (4) P. Reinhardt, F. Robert, </w:t>
      </w:r>
      <w:r w:rsidRPr="0021064F">
        <w:rPr>
          <w:rFonts w:ascii="Baskerville" w:hAnsi="Baskerville"/>
          <w:i/>
          <w:color w:val="000000" w:themeColor="text1"/>
          <w:sz w:val="18"/>
          <w:szCs w:val="20"/>
          <w:lang w:val="en-US"/>
        </w:rPr>
        <w:t>Chem. Phys.</w:t>
      </w:r>
      <w:r w:rsidRPr="0021064F">
        <w:rPr>
          <w:rFonts w:ascii="Baskerville" w:hAnsi="Baskerville"/>
          <w:color w:val="000000" w:themeColor="text1"/>
          <w:sz w:val="18"/>
          <w:szCs w:val="20"/>
          <w:lang w:val="en-US"/>
        </w:rPr>
        <w:t xml:space="preserve"> </w:t>
      </w:r>
      <w:r w:rsidRPr="0021064F">
        <w:rPr>
          <w:rFonts w:ascii="Baskerville" w:hAnsi="Baskerville"/>
          <w:b/>
          <w:color w:val="000000" w:themeColor="text1"/>
          <w:sz w:val="18"/>
          <w:szCs w:val="20"/>
          <w:lang w:val="en-US"/>
        </w:rPr>
        <w:t>513</w:t>
      </w:r>
      <w:r w:rsidRPr="0021064F">
        <w:rPr>
          <w:rFonts w:ascii="Baskerville" w:hAnsi="Baskerville"/>
          <w:color w:val="000000" w:themeColor="text1"/>
          <w:sz w:val="18"/>
          <w:szCs w:val="20"/>
          <w:lang w:val="en-US"/>
        </w:rPr>
        <w:t xml:space="preserve"> (2018) 287</w:t>
      </w:r>
      <w:r w:rsidRPr="0021064F">
        <w:rPr>
          <w:rFonts w:ascii="Baskerville" w:hAnsi="Baskerville" w:cs="STI Extra"/>
          <w:color w:val="000000" w:themeColor="text1"/>
          <w:sz w:val="18"/>
          <w:szCs w:val="20"/>
          <w:lang w:val="en-US"/>
        </w:rPr>
        <w:t>–</w:t>
      </w:r>
      <w:r w:rsidRPr="0021064F">
        <w:rPr>
          <w:rFonts w:ascii="Baskerville" w:hAnsi="Baskerville"/>
          <w:color w:val="000000" w:themeColor="text1"/>
          <w:sz w:val="18"/>
          <w:szCs w:val="20"/>
          <w:lang w:val="en-US"/>
        </w:rPr>
        <w:t>294. (5) F. Robert, P. Reinhardt.</w:t>
      </w:r>
      <w:r w:rsidRPr="0021064F">
        <w:rPr>
          <w:rFonts w:ascii="Baskerville" w:hAnsi="Baskerville"/>
          <w:i/>
          <w:color w:val="000000" w:themeColor="text1"/>
          <w:sz w:val="18"/>
          <w:szCs w:val="20"/>
          <w:lang w:val="en-US"/>
        </w:rPr>
        <w:t xml:space="preserve"> Chem. Phys. Impact </w:t>
      </w:r>
      <w:r w:rsidRPr="0021064F">
        <w:rPr>
          <w:rFonts w:ascii="Baskerville" w:hAnsi="Baskerville"/>
          <w:b/>
          <w:color w:val="000000" w:themeColor="text1"/>
          <w:sz w:val="18"/>
          <w:szCs w:val="20"/>
          <w:lang w:val="en-US"/>
        </w:rPr>
        <w:t>4</w:t>
      </w:r>
      <w:r w:rsidRPr="0021064F">
        <w:rPr>
          <w:rFonts w:ascii="Baskerville" w:hAnsi="Baskerville"/>
          <w:color w:val="000000" w:themeColor="text1"/>
          <w:sz w:val="18"/>
          <w:szCs w:val="20"/>
          <w:lang w:val="en-US"/>
        </w:rPr>
        <w:t xml:space="preserve">, (2022) 100073. (6) F. Robert, M. </w:t>
      </w:r>
      <w:proofErr w:type="spellStart"/>
      <w:r w:rsidRPr="0021064F">
        <w:rPr>
          <w:rFonts w:ascii="Baskerville" w:hAnsi="Baskerville"/>
          <w:color w:val="000000" w:themeColor="text1"/>
          <w:sz w:val="18"/>
          <w:szCs w:val="20"/>
          <w:lang w:val="en-US"/>
        </w:rPr>
        <w:t>Chaussidon</w:t>
      </w:r>
      <w:proofErr w:type="spellEnd"/>
      <w:r w:rsidRPr="0021064F">
        <w:rPr>
          <w:rFonts w:ascii="Baskerville" w:hAnsi="Baskerville"/>
          <w:color w:val="000000" w:themeColor="text1"/>
          <w:sz w:val="18"/>
          <w:szCs w:val="20"/>
          <w:lang w:val="en-US"/>
        </w:rPr>
        <w:t xml:space="preserve">, A. Gonzalez-Cano, S. </w:t>
      </w:r>
      <w:proofErr w:type="spellStart"/>
      <w:r w:rsidRPr="0021064F">
        <w:rPr>
          <w:rFonts w:ascii="Baskerville" w:hAnsi="Baskerville"/>
          <w:color w:val="000000" w:themeColor="text1"/>
          <w:sz w:val="18"/>
          <w:szCs w:val="20"/>
          <w:lang w:val="en-US"/>
        </w:rPr>
        <w:t>Mostefaoui</w:t>
      </w:r>
      <w:proofErr w:type="spellEnd"/>
      <w:r w:rsidRPr="0021064F">
        <w:rPr>
          <w:rFonts w:ascii="Baskerville" w:hAnsi="Baskerville"/>
          <w:color w:val="000000" w:themeColor="text1"/>
          <w:sz w:val="18"/>
          <w:szCs w:val="20"/>
          <w:lang w:val="en-US"/>
        </w:rPr>
        <w:t xml:space="preserve">, PNAS </w:t>
      </w:r>
      <w:r w:rsidRPr="0021064F">
        <w:rPr>
          <w:rFonts w:ascii="Baskerville" w:hAnsi="Baskerville"/>
          <w:b/>
          <w:color w:val="000000" w:themeColor="text1"/>
          <w:sz w:val="18"/>
          <w:szCs w:val="20"/>
          <w:lang w:val="en-US"/>
        </w:rPr>
        <w:t>118</w:t>
      </w:r>
      <w:r w:rsidRPr="0021064F">
        <w:rPr>
          <w:rFonts w:ascii="Baskerville" w:hAnsi="Baskerville"/>
          <w:color w:val="000000" w:themeColor="text1"/>
          <w:sz w:val="18"/>
          <w:szCs w:val="20"/>
          <w:lang w:val="en-US"/>
        </w:rPr>
        <w:t xml:space="preserve"> (2021) 52. (7) F. Robert, R. </w:t>
      </w:r>
      <w:proofErr w:type="spellStart"/>
      <w:r w:rsidRPr="0021064F">
        <w:rPr>
          <w:rFonts w:ascii="Baskerville" w:hAnsi="Baskerville"/>
          <w:color w:val="000000" w:themeColor="text1"/>
          <w:sz w:val="18"/>
          <w:szCs w:val="20"/>
          <w:lang w:val="en-US"/>
        </w:rPr>
        <w:t>Tartese</w:t>
      </w:r>
      <w:proofErr w:type="spellEnd"/>
      <w:r w:rsidRPr="0021064F">
        <w:rPr>
          <w:rFonts w:ascii="Baskerville" w:hAnsi="Baskerville"/>
          <w:color w:val="000000" w:themeColor="text1"/>
          <w:sz w:val="18"/>
          <w:szCs w:val="20"/>
          <w:lang w:val="en-US"/>
        </w:rPr>
        <w:t xml:space="preserve">, G. Lombardi, P. Reinhardt, M. </w:t>
      </w:r>
      <w:proofErr w:type="spellStart"/>
      <w:r w:rsidRPr="0021064F">
        <w:rPr>
          <w:rFonts w:ascii="Baskerville" w:hAnsi="Baskerville"/>
          <w:color w:val="000000" w:themeColor="text1"/>
          <w:sz w:val="18"/>
          <w:szCs w:val="20"/>
          <w:lang w:val="en-US"/>
        </w:rPr>
        <w:t>Roskosz</w:t>
      </w:r>
      <w:proofErr w:type="spellEnd"/>
      <w:r w:rsidRPr="0021064F">
        <w:rPr>
          <w:rFonts w:ascii="Baskerville" w:hAnsi="Baskerville"/>
          <w:color w:val="000000" w:themeColor="text1"/>
          <w:sz w:val="18"/>
          <w:szCs w:val="20"/>
          <w:lang w:val="en-US"/>
        </w:rPr>
        <w:t xml:space="preserve">, B. </w:t>
      </w:r>
      <w:proofErr w:type="spellStart"/>
      <w:r w:rsidRPr="0021064F">
        <w:rPr>
          <w:rFonts w:ascii="Baskerville" w:hAnsi="Baskerville"/>
          <w:color w:val="000000" w:themeColor="text1"/>
          <w:sz w:val="18"/>
          <w:szCs w:val="20"/>
          <w:lang w:val="en-US"/>
        </w:rPr>
        <w:t>Doisneau</w:t>
      </w:r>
      <w:proofErr w:type="spellEnd"/>
      <w:r w:rsidRPr="0021064F">
        <w:rPr>
          <w:rFonts w:ascii="Baskerville" w:hAnsi="Baskerville"/>
          <w:color w:val="000000" w:themeColor="text1"/>
          <w:sz w:val="18"/>
          <w:szCs w:val="20"/>
          <w:lang w:val="en-US"/>
        </w:rPr>
        <w:t xml:space="preserve">, Z. Deng, M. </w:t>
      </w:r>
      <w:proofErr w:type="spellStart"/>
      <w:r w:rsidRPr="0021064F">
        <w:rPr>
          <w:rFonts w:ascii="Baskerville" w:hAnsi="Baskerville"/>
          <w:color w:val="000000" w:themeColor="text1"/>
          <w:sz w:val="18"/>
          <w:szCs w:val="20"/>
          <w:lang w:val="en-US"/>
        </w:rPr>
        <w:t>Chaussidon</w:t>
      </w:r>
      <w:proofErr w:type="spellEnd"/>
      <w:r w:rsidRPr="0021064F">
        <w:rPr>
          <w:rFonts w:ascii="Baskerville" w:hAnsi="Baskerville"/>
          <w:color w:val="000000" w:themeColor="text1"/>
          <w:sz w:val="18"/>
          <w:szCs w:val="20"/>
          <w:lang w:val="en-US"/>
        </w:rPr>
        <w:t xml:space="preserve">, </w:t>
      </w:r>
      <w:r w:rsidRPr="0021064F">
        <w:rPr>
          <w:rFonts w:ascii="Baskerville" w:hAnsi="Baskerville"/>
          <w:i/>
          <w:color w:val="000000" w:themeColor="text1"/>
          <w:sz w:val="18"/>
          <w:szCs w:val="20"/>
          <w:lang w:val="en-US"/>
        </w:rPr>
        <w:t xml:space="preserve">Nat. </w:t>
      </w:r>
      <w:proofErr w:type="spellStart"/>
      <w:r w:rsidRPr="0021064F">
        <w:rPr>
          <w:rFonts w:ascii="Baskerville" w:hAnsi="Baskerville"/>
          <w:i/>
          <w:color w:val="000000" w:themeColor="text1"/>
          <w:sz w:val="18"/>
          <w:szCs w:val="20"/>
          <w:lang w:val="en-US"/>
        </w:rPr>
        <w:t>Astron</w:t>
      </w:r>
      <w:proofErr w:type="spellEnd"/>
      <w:r w:rsidRPr="0021064F">
        <w:rPr>
          <w:rFonts w:ascii="Baskerville" w:hAnsi="Baskerville"/>
          <w:color w:val="000000" w:themeColor="text1"/>
          <w:sz w:val="18"/>
          <w:szCs w:val="20"/>
          <w:lang w:val="en-US"/>
        </w:rPr>
        <w:t xml:space="preserve"> </w:t>
      </w:r>
      <w:r w:rsidRPr="0021064F">
        <w:rPr>
          <w:rFonts w:ascii="Baskerville" w:hAnsi="Baskerville"/>
          <w:b/>
          <w:color w:val="000000" w:themeColor="text1"/>
          <w:sz w:val="18"/>
          <w:szCs w:val="20"/>
          <w:lang w:val="en-US"/>
        </w:rPr>
        <w:t>4</w:t>
      </w:r>
      <w:r w:rsidRPr="0021064F">
        <w:rPr>
          <w:rFonts w:ascii="Baskerville" w:hAnsi="Baskerville"/>
          <w:color w:val="000000" w:themeColor="text1"/>
          <w:sz w:val="18"/>
          <w:szCs w:val="20"/>
          <w:lang w:val="en-US"/>
        </w:rPr>
        <w:t xml:space="preserve"> (2020) 762</w:t>
      </w:r>
      <w:r w:rsidRPr="0021064F">
        <w:rPr>
          <w:rFonts w:ascii="Baskerville" w:hAnsi="Baskerville" w:cs="STI Extra"/>
          <w:color w:val="000000" w:themeColor="text1"/>
          <w:sz w:val="18"/>
          <w:szCs w:val="20"/>
          <w:lang w:val="en-US"/>
        </w:rPr>
        <w:t>–</w:t>
      </w:r>
      <w:r w:rsidRPr="0021064F">
        <w:rPr>
          <w:rFonts w:ascii="Baskerville" w:hAnsi="Baskerville"/>
          <w:color w:val="000000" w:themeColor="text1"/>
          <w:sz w:val="18"/>
          <w:szCs w:val="20"/>
          <w:lang w:val="en-US"/>
        </w:rPr>
        <w:t>768.</w:t>
      </w:r>
    </w:p>
    <w:p w14:paraId="1C4155F5" w14:textId="77777777" w:rsidR="00684C55" w:rsidRPr="003D7A2E" w:rsidRDefault="00684C55" w:rsidP="00684C55">
      <w:pPr>
        <w:spacing w:line="276" w:lineRule="auto"/>
        <w:ind w:left="284" w:right="-290" w:firstLine="142"/>
        <w:jc w:val="both"/>
        <w:rPr>
          <w:rFonts w:ascii="Baskerville" w:hAnsi="Baskerville"/>
          <w:color w:val="000000" w:themeColor="text1"/>
          <w:sz w:val="22"/>
          <w:szCs w:val="28"/>
          <w:lang w:val="en-US"/>
        </w:rPr>
      </w:pPr>
    </w:p>
    <w:p w14:paraId="3539CBFC" w14:textId="77777777" w:rsidR="00B505C8" w:rsidRPr="003D7A2E" w:rsidRDefault="004F6CE3" w:rsidP="0021064F">
      <w:pPr>
        <w:spacing w:line="276" w:lineRule="auto"/>
        <w:ind w:left="284" w:right="-290" w:firstLine="142"/>
        <w:jc w:val="both"/>
        <w:rPr>
          <w:rFonts w:ascii="Baskerville" w:hAnsi="Baskerville"/>
          <w:color w:val="000000" w:themeColor="text1"/>
          <w:sz w:val="22"/>
          <w:szCs w:val="28"/>
          <w:lang w:val="en-US"/>
        </w:rPr>
      </w:pPr>
      <w:r w:rsidRPr="003D7A2E">
        <w:rPr>
          <w:rFonts w:ascii="Baskerville" w:hAnsi="Baskerville"/>
          <w:color w:val="000000" w:themeColor="text1"/>
          <w:sz w:val="22"/>
          <w:szCs w:val="28"/>
          <w:lang w:val="en-US"/>
        </w:rPr>
        <w:t xml:space="preserve"> </w:t>
      </w:r>
    </w:p>
    <w:sectPr w:rsidR="00B505C8" w:rsidRPr="003D7A2E" w:rsidSect="00723251">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haris SIL">
    <w:altName w:val="Calibri"/>
    <w:panose1 w:val="00000000000000000000"/>
    <w:charset w:val="00"/>
    <w:family w:val="swiss"/>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Te Extra">
    <w:altName w:val="Cambria"/>
    <w:panose1 w:val="00000000000000000000"/>
    <w:charset w:val="00"/>
    <w:family w:val="roman"/>
    <w:notTrueType/>
    <w:pitch w:val="default"/>
    <w:sig w:usb0="00000003" w:usb1="00000000" w:usb2="00000000" w:usb3="00000000" w:csb0="00000001" w:csb1="00000000"/>
  </w:font>
  <w:font w:name="STI Extra">
    <w:altName w:val="STI Extra"/>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7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04"/>
    <w:rsid w:val="000042E7"/>
    <w:rsid w:val="00045F44"/>
    <w:rsid w:val="00067D0E"/>
    <w:rsid w:val="000C0312"/>
    <w:rsid w:val="000D6823"/>
    <w:rsid w:val="000E266D"/>
    <w:rsid w:val="000E7BDF"/>
    <w:rsid w:val="0011110B"/>
    <w:rsid w:val="00113737"/>
    <w:rsid w:val="00131AF5"/>
    <w:rsid w:val="00133BF5"/>
    <w:rsid w:val="00134DE7"/>
    <w:rsid w:val="00172E81"/>
    <w:rsid w:val="001A147D"/>
    <w:rsid w:val="001B43D6"/>
    <w:rsid w:val="001C6763"/>
    <w:rsid w:val="001E2855"/>
    <w:rsid w:val="00204AC2"/>
    <w:rsid w:val="0021064F"/>
    <w:rsid w:val="0022001B"/>
    <w:rsid w:val="002274CC"/>
    <w:rsid w:val="00230993"/>
    <w:rsid w:val="00233A2C"/>
    <w:rsid w:val="003045C4"/>
    <w:rsid w:val="00304E76"/>
    <w:rsid w:val="003120AC"/>
    <w:rsid w:val="003453C8"/>
    <w:rsid w:val="003559B7"/>
    <w:rsid w:val="00364F9D"/>
    <w:rsid w:val="00373EBA"/>
    <w:rsid w:val="00374E7D"/>
    <w:rsid w:val="00380CFB"/>
    <w:rsid w:val="003C517B"/>
    <w:rsid w:val="003D7A2E"/>
    <w:rsid w:val="003E47C4"/>
    <w:rsid w:val="003F0E4A"/>
    <w:rsid w:val="00417440"/>
    <w:rsid w:val="00456368"/>
    <w:rsid w:val="00472C6B"/>
    <w:rsid w:val="00475F9B"/>
    <w:rsid w:val="00491FC8"/>
    <w:rsid w:val="00492983"/>
    <w:rsid w:val="004963FB"/>
    <w:rsid w:val="004A4B72"/>
    <w:rsid w:val="004F6CE3"/>
    <w:rsid w:val="00584F2C"/>
    <w:rsid w:val="005B028B"/>
    <w:rsid w:val="005B6B16"/>
    <w:rsid w:val="005D0ED5"/>
    <w:rsid w:val="005E72A9"/>
    <w:rsid w:val="005F777C"/>
    <w:rsid w:val="00606480"/>
    <w:rsid w:val="006409C7"/>
    <w:rsid w:val="006538C2"/>
    <w:rsid w:val="00674FB1"/>
    <w:rsid w:val="0068255B"/>
    <w:rsid w:val="00682F27"/>
    <w:rsid w:val="00684C55"/>
    <w:rsid w:val="00687095"/>
    <w:rsid w:val="006C1F95"/>
    <w:rsid w:val="006F5739"/>
    <w:rsid w:val="00723251"/>
    <w:rsid w:val="007B6DE5"/>
    <w:rsid w:val="007C7B3A"/>
    <w:rsid w:val="0080504C"/>
    <w:rsid w:val="00874B50"/>
    <w:rsid w:val="008A1BFA"/>
    <w:rsid w:val="00903EEB"/>
    <w:rsid w:val="00945F04"/>
    <w:rsid w:val="009A794C"/>
    <w:rsid w:val="009D023E"/>
    <w:rsid w:val="009D3544"/>
    <w:rsid w:val="00A569A4"/>
    <w:rsid w:val="00A6505F"/>
    <w:rsid w:val="00A94C30"/>
    <w:rsid w:val="00AE55E3"/>
    <w:rsid w:val="00AE5B7F"/>
    <w:rsid w:val="00B02C8B"/>
    <w:rsid w:val="00B06724"/>
    <w:rsid w:val="00B505C8"/>
    <w:rsid w:val="00B75B2B"/>
    <w:rsid w:val="00B81769"/>
    <w:rsid w:val="00B826E9"/>
    <w:rsid w:val="00B92915"/>
    <w:rsid w:val="00BA27F1"/>
    <w:rsid w:val="00C36222"/>
    <w:rsid w:val="00C5248E"/>
    <w:rsid w:val="00D32C42"/>
    <w:rsid w:val="00D430BA"/>
    <w:rsid w:val="00D46CA2"/>
    <w:rsid w:val="00D541A4"/>
    <w:rsid w:val="00DA68D7"/>
    <w:rsid w:val="00DC0CB8"/>
    <w:rsid w:val="00DE769F"/>
    <w:rsid w:val="00E033D2"/>
    <w:rsid w:val="00E038C1"/>
    <w:rsid w:val="00E05138"/>
    <w:rsid w:val="00E107B0"/>
    <w:rsid w:val="00E12842"/>
    <w:rsid w:val="00E16524"/>
    <w:rsid w:val="00E60CDC"/>
    <w:rsid w:val="00E718E6"/>
    <w:rsid w:val="00E821D4"/>
    <w:rsid w:val="00EF47F2"/>
    <w:rsid w:val="00EF6C06"/>
    <w:rsid w:val="00F028B9"/>
    <w:rsid w:val="00F457A5"/>
    <w:rsid w:val="00F61AE8"/>
    <w:rsid w:val="00F72531"/>
    <w:rsid w:val="00F975A4"/>
    <w:rsid w:val="00FD6E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336B7C"/>
  <w15:chartTrackingRefBased/>
  <w15:docId w15:val="{67C7184B-A188-6B47-962F-B17277DA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E107B0"/>
    <w:pPr>
      <w:ind w:left="1418" w:hanging="851"/>
      <w:jc w:val="both"/>
    </w:pPr>
    <w:rPr>
      <w:rFonts w:ascii="Times New Roman" w:eastAsia="SimSun" w:hAnsi="Times New Roman" w:cs="Times New Roman"/>
      <w:b/>
      <w:bCs/>
      <w:i/>
      <w:iCs/>
      <w:lang w:eastAsia="fr-FR"/>
    </w:rPr>
  </w:style>
  <w:style w:type="character" w:customStyle="1" w:styleId="Retraitcorpsdetexte2Car">
    <w:name w:val="Retrait corps de texte 2 Car"/>
    <w:basedOn w:val="Policepardfaut"/>
    <w:link w:val="Retraitcorpsdetexte2"/>
    <w:rsid w:val="00E107B0"/>
    <w:rPr>
      <w:rFonts w:ascii="Times New Roman" w:eastAsia="SimSun" w:hAnsi="Times New Roman" w:cs="Times New Roman"/>
      <w:b/>
      <w:bCs/>
      <w:i/>
      <w:iCs/>
      <w:lang w:eastAsia="fr-FR"/>
    </w:rPr>
  </w:style>
  <w:style w:type="paragraph" w:customStyle="1" w:styleId="Default">
    <w:name w:val="Default"/>
    <w:rsid w:val="003559B7"/>
    <w:pPr>
      <w:autoSpaceDE w:val="0"/>
      <w:autoSpaceDN w:val="0"/>
      <w:adjustRightInd w:val="0"/>
    </w:pPr>
    <w:rPr>
      <w:rFonts w:ascii="Charis SIL" w:hAnsi="Charis SIL" w:cs="Charis SI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466</Words>
  <Characters>2569</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francois.robert@mnhn.fr</cp:lastModifiedBy>
  <cp:revision>21</cp:revision>
  <cp:lastPrinted>2022-09-12T15:34:00Z</cp:lastPrinted>
  <dcterms:created xsi:type="dcterms:W3CDTF">2022-09-13T12:00:00Z</dcterms:created>
  <dcterms:modified xsi:type="dcterms:W3CDTF">2022-10-18T12:27:00Z</dcterms:modified>
</cp:coreProperties>
</file>